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67FCA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463"/>
      <w:bookmarkStart w:id="1" w:name="22"/>
      <w:bookmarkStart w:id="2" w:name="_GoBack"/>
      <w:bookmarkEnd w:id="0"/>
      <w:bookmarkEnd w:id="1"/>
      <w:bookmarkEnd w:id="2"/>
      <w:r w:rsidRPr="00435BA0">
        <w:rPr>
          <w:rFonts w:ascii="Times New Roman" w:hAnsi="Times New Roman" w:cs="Times New Roman"/>
          <w:color w:val="000000"/>
          <w:sz w:val="26"/>
          <w:szCs w:val="26"/>
        </w:rPr>
        <w:t>По итогам круглого стола</w:t>
      </w:r>
    </w:p>
    <w:p w14:paraId="78015480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23"/>
      <w:bookmarkEnd w:id="3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6613B6E5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ПЕРЕХОД НА ИСПОЛЬЗОВАНИЕ КАССОВОГО ОБОРУДОВАНИЯ, СООТВЕТСТВУЮЩЕГО НОВЫМ ТРЕБОВАНИЯМ </w:t>
      </w:r>
    </w:p>
    <w:p w14:paraId="1D5C6DE6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" w:name="25"/>
      <w:bookmarkEnd w:id="4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7DF0C9F2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bookmarkStart w:id="5" w:name="26"/>
      <w:bookmarkEnd w:id="5"/>
      <w:r w:rsidRPr="00435BA0">
        <w:rPr>
          <w:rFonts w:ascii="Times New Roman" w:hAnsi="Times New Roman" w:cs="Times New Roman"/>
          <w:color w:val="000000"/>
          <w:sz w:val="26"/>
          <w:szCs w:val="26"/>
        </w:rPr>
        <w:t>ООО "</w:t>
      </w:r>
      <w:proofErr w:type="spell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ЮрСпектр</w:t>
      </w:r>
      <w:proofErr w:type="spellEnd"/>
      <w:r w:rsidRPr="00435BA0">
        <w:rPr>
          <w:rFonts w:ascii="Times New Roman" w:hAnsi="Times New Roman" w:cs="Times New Roman"/>
          <w:color w:val="000000"/>
          <w:sz w:val="26"/>
          <w:szCs w:val="26"/>
        </w:rPr>
        <w:t>"</w:t>
      </w:r>
    </w:p>
    <w:p w14:paraId="19804E5D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bookmarkStart w:id="6" w:name="27"/>
      <w:bookmarkEnd w:id="6"/>
      <w:r w:rsidRPr="00435BA0">
        <w:rPr>
          <w:rFonts w:ascii="Times New Roman" w:hAnsi="Times New Roman" w:cs="Times New Roman"/>
          <w:color w:val="000000"/>
          <w:sz w:val="26"/>
          <w:szCs w:val="26"/>
        </w:rPr>
        <w:t>Актуально на 12.03.2025</w:t>
      </w:r>
    </w:p>
    <w:p w14:paraId="6A4B0C97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7" w:name="28"/>
      <w:bookmarkEnd w:id="7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5C2EEFA5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bookmarkStart w:id="8" w:name="30"/>
      <w:bookmarkEnd w:id="8"/>
      <w:r w:rsidRPr="00435BA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Шибко Лариса Михайловна</w:t>
      </w:r>
      <w:r w:rsidRPr="00435BA0">
        <w:rPr>
          <w:rFonts w:ascii="Times New Roman" w:hAnsi="Times New Roman" w:cs="Times New Roman"/>
          <w:i/>
          <w:iCs/>
          <w:color w:val="000000"/>
          <w:sz w:val="26"/>
          <w:szCs w:val="26"/>
        </w:rPr>
        <w:t>, начальник главного управления контроля реализации товаров и услуг Министерства по налогам и сборам Республики Беларусь</w:t>
      </w:r>
    </w:p>
    <w:p w14:paraId="0FAC7146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bookmarkStart w:id="9" w:name="31"/>
      <w:bookmarkEnd w:id="9"/>
      <w:r w:rsidRPr="00435BA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Майковский Вячеслав Станиславович</w:t>
      </w:r>
      <w:r w:rsidRPr="00435BA0">
        <w:rPr>
          <w:rFonts w:ascii="Times New Roman" w:hAnsi="Times New Roman" w:cs="Times New Roman"/>
          <w:i/>
          <w:iCs/>
          <w:color w:val="000000"/>
          <w:sz w:val="26"/>
          <w:szCs w:val="26"/>
        </w:rPr>
        <w:t>, заместитель начальника главного управления - начальник управления электронных систем контроля главного управления контроля реализации товаров и услуг Министерства по налогам и сборам Республики Беларусь</w:t>
      </w:r>
    </w:p>
    <w:p w14:paraId="65824638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0" w:name="32"/>
      <w:bookmarkEnd w:id="10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51CCD099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1" w:name="33"/>
      <w:bookmarkEnd w:id="11"/>
      <w:r w:rsidRPr="00435BA0">
        <w:rPr>
          <w:rFonts w:ascii="Times New Roman" w:hAnsi="Times New Roman" w:cs="Times New Roman"/>
          <w:color w:val="000000"/>
          <w:sz w:val="26"/>
          <w:szCs w:val="26"/>
        </w:rPr>
        <w:t>Министерство по налогам и сборам Республики Беларусь при поддержке ООО "</w:t>
      </w:r>
      <w:proofErr w:type="spell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ЮрСпектр</w:t>
      </w:r>
      <w:proofErr w:type="spellEnd"/>
      <w:r w:rsidRPr="00435BA0">
        <w:rPr>
          <w:rFonts w:ascii="Times New Roman" w:hAnsi="Times New Roman" w:cs="Times New Roman"/>
          <w:color w:val="000000"/>
          <w:sz w:val="26"/>
          <w:szCs w:val="26"/>
        </w:rPr>
        <w:t>" 27.02.2025 провело круглый стол "Переход на использование кассового оборудования, соответствующего новым требованиям". В числе спикеров выступили представители МНС, Ассоциации налогоплательщиков, Ассоциации розничных сетей, операторов программных кассовых систем и заявителей кассовых суммирующих аппаратов. В процессе мероприятия рассматривались требования законодательства, а также технические и практические аспекты внедрения нового оборудования. Участники получили ответы на заданные вопросы. Ответы представителей МНС представлены в материале.</w:t>
      </w:r>
    </w:p>
    <w:p w14:paraId="396B59E5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2" w:name="34"/>
      <w:bookmarkEnd w:id="12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666477A3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3" w:name="35"/>
      <w:bookmarkEnd w:id="13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1: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Субъект хозяйствования получает коды маркировки несколькими способами: через электронные накладные, путем сканирования кодов на самих товарах или упаковках. Из какого источника коды маркировки попадают в кассовое оборудование?</w:t>
      </w:r>
    </w:p>
    <w:p w14:paraId="374E9310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4" w:name="37"/>
      <w:bookmarkEnd w:id="14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Для ведения дифференцированного учета не нужно загружать коды маркировки.</w:t>
      </w:r>
    </w:p>
    <w:p w14:paraId="5C6CA766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5" w:name="38"/>
      <w:bookmarkEnd w:id="15"/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Дифференцированный учет ведется в отношении товаров, подлежащих товарной нумерации и штриховому кодированию, с использованием международного идентификационного номера товара (глобальный номер торговой единицы - </w:t>
      </w:r>
      <w:proofErr w:type="spell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Global</w:t>
      </w:r>
      <w:proofErr w:type="spellEnd"/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Trade</w:t>
      </w:r>
      <w:proofErr w:type="spellEnd"/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Item</w:t>
      </w:r>
      <w:proofErr w:type="spellEnd"/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Number</w:t>
      </w:r>
      <w:proofErr w:type="spellEnd"/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(GTIN)).</w:t>
      </w:r>
    </w:p>
    <w:p w14:paraId="4F5EE50C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6" w:name="39"/>
      <w:bookmarkEnd w:id="16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0685D3E8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7" w:name="40"/>
      <w:bookmarkEnd w:id="17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2: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Каким образом попадет в систему контроля кассового оборудования (СККО) код маркировки?</w:t>
      </w:r>
    </w:p>
    <w:p w14:paraId="571F16E3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8" w:name="42"/>
      <w:bookmarkEnd w:id="18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Код маркировки попадет в СККО путем считывания его с товара сканером, который функционирует в комплексе с кассовым оборудованием.</w:t>
      </w:r>
    </w:p>
    <w:p w14:paraId="5EBDF7BA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9" w:name="43"/>
      <w:bookmarkEnd w:id="19"/>
      <w:r w:rsidRPr="00435BA0">
        <w:rPr>
          <w:rFonts w:ascii="Times New Roman" w:hAnsi="Times New Roman" w:cs="Times New Roman"/>
          <w:color w:val="000000"/>
          <w:sz w:val="26"/>
          <w:szCs w:val="26"/>
        </w:rPr>
        <w:t>Если при продаже товара, подлежащего маркировке, будет считан только GTIN, то кассовое оборудование не проведет реализацию такого товара и потребует считать код маркировки.</w:t>
      </w:r>
    </w:p>
    <w:p w14:paraId="38D57EAD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0" w:name="44"/>
      <w:bookmarkEnd w:id="20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71698019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1" w:name="45"/>
      <w:bookmarkEnd w:id="21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3: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Будет ли предусмотрено автоматическое снятие с учета кассовых аппаратов, не соответствующих новым требованиям, по состоянию на 01.07.2025?</w:t>
      </w:r>
    </w:p>
    <w:p w14:paraId="77642355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2" w:name="46"/>
      <w:bookmarkEnd w:id="22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Нет, автоматическое снятие с учета кассового оборудования, не соответствующего новым требованиям, по состоянию на 01.07.2025 не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предусмотрено. Также не планируется введение таких изменений.</w:t>
      </w:r>
    </w:p>
    <w:p w14:paraId="57AC7594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3" w:name="47"/>
      <w:bookmarkEnd w:id="23"/>
      <w:r w:rsidRPr="00435BA0">
        <w:rPr>
          <w:rFonts w:ascii="Times New Roman" w:hAnsi="Times New Roman" w:cs="Times New Roman"/>
          <w:color w:val="000000"/>
          <w:sz w:val="26"/>
          <w:szCs w:val="26"/>
        </w:rPr>
        <w:t>Субъект хозяйствования должен заполнить и представить в РУП "Информационно-издательский центр по налогам и сборам" заявку на отключение от СККО каждого кассового аппарата, не соответствующего новым требованиям.</w:t>
      </w:r>
    </w:p>
    <w:p w14:paraId="0E2798CB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4" w:name="143"/>
      <w:bookmarkEnd w:id="24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201D580C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5" w:name="48"/>
      <w:bookmarkEnd w:id="25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4: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Организация розничной торговли приобрела кассовый суммирующий аппарат, соответствующий новым требованиям (для реализации маркированных товаров), и зарегистрировала его в СККО. Может ли организация до 01.07.2025 использовать при реализации товаров в рознице одновременно и старое, и новое оборудование?</w:t>
      </w:r>
    </w:p>
    <w:p w14:paraId="20C795F5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6" w:name="49"/>
      <w:bookmarkEnd w:id="26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Может, законодательством это не запрещено. При этом с 01.07.2025 использование кассового оборудования, которое не соответствует требованиям законодательства, является нарушением порядка использования кассового оборудования.</w:t>
      </w:r>
    </w:p>
    <w:p w14:paraId="23D0AA6D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7" w:name="188"/>
      <w:bookmarkEnd w:id="27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1726E9F2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8" w:name="50"/>
      <w:bookmarkEnd w:id="28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5: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При продаже весовой молочной продукции (сыр, творог и т.д.) требуется ли проводить продажу с указанием средств идентификации?</w:t>
      </w:r>
    </w:p>
    <w:p w14:paraId="4AE9B44B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9" w:name="51"/>
      <w:bookmarkEnd w:id="29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Маркировке подлежит каждая единица молочной продукции, упакованная производителем. На каждый такой товар производитель должен нанести средство идентификации. При розничной продаже таких товаров в неизменном виде с 01.07.2025 кассовое оборудование должно считать с каждого товара средство идентификации и передать эту информацию в СККО (п. 10-1 Положения N 924/16 в редакции, действующей с 01.07.2025).</w:t>
      </w:r>
    </w:p>
    <w:p w14:paraId="02B670C0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0" w:name="52"/>
      <w:bookmarkEnd w:id="30"/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Если субъект розничной торговли приобретает молочную продукцию у производителя и осуществляет ее фасовку непромышленным способом (например, разрезает головку сыра на куски), то такие фасованные молочные товары не подлежат маркировке в розничной торговле (п. 6 и </w:t>
      </w:r>
      <w:proofErr w:type="spell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абз</w:t>
      </w:r>
      <w:proofErr w:type="spellEnd"/>
      <w:r w:rsidRPr="00435BA0">
        <w:rPr>
          <w:rFonts w:ascii="Times New Roman" w:hAnsi="Times New Roman" w:cs="Times New Roman"/>
          <w:color w:val="000000"/>
          <w:sz w:val="26"/>
          <w:szCs w:val="26"/>
        </w:rPr>
        <w:t>. 3 подстрочного примечания &lt;*&gt; приложения 2 к постановлению N 1030). Соответственно, при их продаже не нужно считывать коды маркировки.</w:t>
      </w:r>
    </w:p>
    <w:p w14:paraId="2C101E83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1" w:name="53"/>
      <w:bookmarkEnd w:id="31"/>
      <w:r w:rsidRPr="00435BA0">
        <w:rPr>
          <w:rFonts w:ascii="Times New Roman" w:hAnsi="Times New Roman" w:cs="Times New Roman"/>
          <w:color w:val="000000"/>
          <w:sz w:val="26"/>
          <w:szCs w:val="26"/>
        </w:rPr>
        <w:t>Также отметим, что не нужно передавать в СККО посредством открытого интерфейса программирования приложений API информацию о выбытии молочной продукции, которая приобретена у производителя и подверглась фасовке непромышленным способом в розничной торговле (например, головки сыра). Субъект розничной торговли может в добровольном порядке передать информацию о выбытии таких товаров в систему маркировки РУП "Издательство "</w:t>
      </w:r>
      <w:proofErr w:type="spell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Белбланкавыд</w:t>
      </w:r>
      <w:proofErr w:type="spellEnd"/>
      <w:r w:rsidRPr="00435BA0">
        <w:rPr>
          <w:rFonts w:ascii="Times New Roman" w:hAnsi="Times New Roman" w:cs="Times New Roman"/>
          <w:color w:val="000000"/>
          <w:sz w:val="26"/>
          <w:szCs w:val="26"/>
        </w:rPr>
        <w:t>". Однако это не является обязательным.</w:t>
      </w:r>
    </w:p>
    <w:p w14:paraId="016F5A3E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2" w:name="147"/>
      <w:bookmarkEnd w:id="32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27E5AE0E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3" w:name="54"/>
      <w:bookmarkEnd w:id="33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6: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Организация розничной торговли реализует в магазине товары, подлежащие маркировке, в рассрочку. Покупатель при получении товара вносит наличными или по банковской карточке только первоначальный взнос. Эта сумма проводится на кассовом оборудовании. Далее покупатель ежемесячно вносит платеж наличными или по карточке в магазине. В какой момент и как передавать в СККО информацию о продаже товаров, подлежащих маркировке, с рассрочкой платежа?</w:t>
      </w:r>
    </w:p>
    <w:p w14:paraId="31530509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4" w:name="55"/>
      <w:bookmarkEnd w:id="34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В указанной ситуации необходимо передать в СККО информацию о реализации товара, подлежащего маркировке, посредством открытого интерфейса программирования приложений API в день внесения покупателем первоначального взноса и передачи ему товара. При этом должна быть передана в СККО полная стоимость реализованного товара.</w:t>
      </w:r>
    </w:p>
    <w:p w14:paraId="58F50738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5" w:name="56"/>
      <w:bookmarkEnd w:id="35"/>
      <w:r w:rsidRPr="00435BA0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 кассовом оборудовании при проведении первоначального взноса за товар, реализуемый в рассрочку, формируется платежный документ с признаком "аванс".</w:t>
      </w:r>
    </w:p>
    <w:p w14:paraId="4B22C27A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6" w:name="57"/>
      <w:bookmarkEnd w:id="36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0F8B9D49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7" w:name="58"/>
      <w:bookmarkEnd w:id="37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7: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Организация реализует товары через интернет-магазин. Покупатели оплачивают товары дистанционно безналичным путем через интернет. Для приема такой оплаты не используется кассовое оборудование. С 01.07.2025 информация о продаже маркированных товаров будет передаваться в СККО посредством API. Что нужно делать при возврате таких товаров покупателями после 01.07.2025?</w:t>
      </w:r>
    </w:p>
    <w:p w14:paraId="7A1DC0A0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8" w:name="59"/>
      <w:bookmarkEnd w:id="38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Если возврат денежных средств покупателю осуществляется без использования кассового оборудования (например, безналичным переводом либо наличными по расходному кассовому ордеру в кассе организации, где нет кассового оборудования), то информацию о возврате товара, подлежащего маркировке, нужно передать в СККО посредством API.</w:t>
      </w:r>
    </w:p>
    <w:p w14:paraId="6273A26C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9" w:name="60"/>
      <w:bookmarkEnd w:id="39"/>
      <w:r w:rsidRPr="00435BA0">
        <w:rPr>
          <w:rFonts w:ascii="Times New Roman" w:hAnsi="Times New Roman" w:cs="Times New Roman"/>
          <w:color w:val="000000"/>
          <w:sz w:val="26"/>
          <w:szCs w:val="26"/>
        </w:rPr>
        <w:t>В том случае, когда возврат денежных средств покупателю осуществляется с использованием кассового оборудования (например, в торговом объекте), кассир выполняет на этом кассовом оборудовании операцию регистрации возврата денежных средств. При этом если на возвращаемом товаре сохранен код маркировки, то с 01.07.2025 кассир должен отсканировать средство идентификации или УКЗ. Таким образом информация о возврате товара, подлежащего маркировке, будет передана в СККО. Если же покупатель возвращает товар, подлежащий маркировке, без средства идентификации (УКЗ) или с поврежденным кодом маркировки, то товар от покупателя принимается, на кассовом оборудовании регистрируется возврат денежных средств, при этом кассир не может считать и передать в СККО код маркировки. В документе на возврат, формируемом кассовым оборудованием, не проставляется признак маркированного товара "М". В этом случае субъект розничной торговли должен приобрести новое средство идентификации или УКЗ и нанести на товар.</w:t>
      </w:r>
    </w:p>
    <w:p w14:paraId="092B0372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0" w:name="150"/>
      <w:bookmarkEnd w:id="40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522FE9B4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1" w:name="61"/>
      <w:bookmarkEnd w:id="41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8: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Организация розничной торговли заключила с банком договор о сотрудничестве в области потребительского кредитования. При приобретении покупателями в магазине товаров за счет банковского кредита банк перечисляет розничной организации 90% оплаты этих товаров, а 10% оплачивают покупатели в магазине. Денежные средства, которые покупатели вносят самостоятельно, проводятся через кассовое оборудование магазина. Как передавать в СККО информацию о продаже товаров, подлежащих маркировке, в указанном случае? </w:t>
      </w:r>
    </w:p>
    <w:p w14:paraId="13258E90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2" w:name="62"/>
      <w:bookmarkEnd w:id="42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В рассматриваемой ситуации в момент передачи товара покупателю на кассовом оборудовании кассир проводит полную стоимость реализуемого товара. При этом разделяется, что 10% оплачено покупателем наличными или карточкой, а 90% - в счет аванса. В СККО передается информация о полной стоимости реализованного товара. При этом не происходит </w:t>
      </w:r>
      <w:proofErr w:type="spell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задвоение</w:t>
      </w:r>
      <w:proofErr w:type="spellEnd"/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выручки.</w:t>
      </w:r>
    </w:p>
    <w:p w14:paraId="22DADA92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3" w:name="152"/>
      <w:bookmarkEnd w:id="43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40FFC59E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4" w:name="63"/>
      <w:bookmarkEnd w:id="44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9: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С</w:t>
      </w:r>
      <w:proofErr w:type="gramEnd"/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01.07.2025 при продаже маркированного товара требуется ли проверка на кассовом оборудовании наличия входящей ЭТТН?</w:t>
      </w:r>
    </w:p>
    <w:p w14:paraId="2F4D092E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5" w:name="64"/>
      <w:bookmarkEnd w:id="45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Нет, не требуется.</w:t>
      </w:r>
    </w:p>
    <w:p w14:paraId="3965E7D4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6" w:name="154"/>
      <w:bookmarkEnd w:id="46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157B79BF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7" w:name="65"/>
      <w:bookmarkEnd w:id="47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10: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В организации в остатках имеются товары с нанесенными на них старыми образцами кодов маркировки, так называемыми контрольными идентификационными знаками (КИЗ), которые не имеют </w:t>
      </w:r>
      <w:proofErr w:type="spell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DataMatrix</w:t>
      </w:r>
      <w:proofErr w:type="spellEnd"/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. Такие КИЗ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lastRenderedPageBreak/>
        <w:t>являются актуальной маркировкой. При этом по таким товарам невозможно считать код маркировки. Как поступать субъектам хозяйствования, осуществляющим реализацию маркируемых товаров с нанесенным на них КИЗ, после закрепления с 01.07.2025 обязанности сканировать на кассах код маркировки и линейный штрихкод? Будет ли субъект хозяйствования привлечен к ответственности за отсутствие сведений о кодах маркировки в СККО в случае сканирования только линейного штрихкода?</w:t>
      </w:r>
    </w:p>
    <w:p w14:paraId="3CFA6409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8" w:name="67"/>
      <w:bookmarkEnd w:id="48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Ответ: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С 01.07.2025 организации и ИП обязаны считывать код маркировки и уникальную последовательность символов в машиночитаемой форме, представленной в виде двумерного штрихового кода </w:t>
      </w:r>
      <w:proofErr w:type="spell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DataMatrix</w:t>
      </w:r>
      <w:proofErr w:type="spellEnd"/>
      <w:r w:rsidRPr="00435BA0">
        <w:rPr>
          <w:rFonts w:ascii="Times New Roman" w:hAnsi="Times New Roman" w:cs="Times New Roman"/>
          <w:color w:val="000000"/>
          <w:sz w:val="26"/>
          <w:szCs w:val="26"/>
        </w:rPr>
        <w:t>, включающей в себя переменную информацию, в том числе серию и номер унифицированного контрольного знака, нанесенных на каждую единицу товара, подлежащего маркировке (ч. 1 п. 10-1 Положения N 924/16 в редакции, действующей с 01.07.2025).</w:t>
      </w:r>
    </w:p>
    <w:p w14:paraId="6CDC8A54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9" w:name="68"/>
      <w:bookmarkEnd w:id="49"/>
      <w:r w:rsidRPr="00435BA0">
        <w:rPr>
          <w:rFonts w:ascii="Times New Roman" w:hAnsi="Times New Roman" w:cs="Times New Roman"/>
          <w:color w:val="000000"/>
          <w:sz w:val="26"/>
          <w:szCs w:val="26"/>
        </w:rPr>
        <w:t>Вышеуказанное требование не распространяется на товары, на которые нанесены КИЗ старого образца. Поэтому организации (ИП) не обязаны что-то считывать при продаже таких товаров с 01.07.2025.</w:t>
      </w:r>
    </w:p>
    <w:p w14:paraId="63B3A948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0" w:name="69"/>
      <w:bookmarkEnd w:id="50"/>
      <w:r w:rsidRPr="00435BA0">
        <w:rPr>
          <w:rFonts w:ascii="Times New Roman" w:hAnsi="Times New Roman" w:cs="Times New Roman"/>
          <w:color w:val="000000"/>
          <w:sz w:val="26"/>
          <w:szCs w:val="26"/>
        </w:rPr>
        <w:t>Такие товары не нужно помечать в базе как товары, подлежащие маркировке.</w:t>
      </w:r>
    </w:p>
    <w:p w14:paraId="7E72173A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1" w:name="70"/>
      <w:bookmarkEnd w:id="51"/>
      <w:r w:rsidRPr="00435BA0">
        <w:rPr>
          <w:rFonts w:ascii="Times New Roman" w:hAnsi="Times New Roman" w:cs="Times New Roman"/>
          <w:color w:val="000000"/>
          <w:sz w:val="26"/>
          <w:szCs w:val="26"/>
        </w:rPr>
        <w:t>Субъект хозяйствования не будет привлечен к ответственности за отсутствие сведений о кодах маркировки в СККО при продаже товаров, на которые нанесены КИЗ.</w:t>
      </w:r>
    </w:p>
    <w:p w14:paraId="79F217BC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2" w:name="71"/>
      <w:bookmarkEnd w:id="52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57857750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bookmarkStart w:id="53" w:name="72"/>
      <w:bookmarkEnd w:id="53"/>
      <w:proofErr w:type="spellStart"/>
      <w:r w:rsidRPr="00435BA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Справочно</w:t>
      </w:r>
      <w:proofErr w:type="spellEnd"/>
    </w:p>
    <w:p w14:paraId="363F272F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bookmarkStart w:id="54" w:name="73"/>
      <w:bookmarkEnd w:id="54"/>
      <w:r w:rsidRPr="00435BA0">
        <w:rPr>
          <w:rFonts w:ascii="Times New Roman" w:hAnsi="Times New Roman" w:cs="Times New Roman"/>
          <w:i/>
          <w:iCs/>
          <w:color w:val="000000"/>
          <w:sz w:val="26"/>
          <w:szCs w:val="26"/>
        </w:rPr>
        <w:t>Контрольные (идентификационные) знаки, приобретенные до вступления в силу Положения о маркировке товаров унифицированными контрольными знаками, являются действительными до их полного использования (</w:t>
      </w:r>
      <w:proofErr w:type="spellStart"/>
      <w:r w:rsidRPr="00435BA0">
        <w:rPr>
          <w:rFonts w:ascii="Times New Roman" w:hAnsi="Times New Roman" w:cs="Times New Roman"/>
          <w:i/>
          <w:iCs/>
          <w:color w:val="000000"/>
          <w:sz w:val="26"/>
          <w:szCs w:val="26"/>
        </w:rPr>
        <w:t>абз</w:t>
      </w:r>
      <w:proofErr w:type="spellEnd"/>
      <w:r w:rsidRPr="00435BA0">
        <w:rPr>
          <w:rFonts w:ascii="Times New Roman" w:hAnsi="Times New Roman" w:cs="Times New Roman"/>
          <w:i/>
          <w:iCs/>
          <w:color w:val="000000"/>
          <w:sz w:val="26"/>
          <w:szCs w:val="26"/>
        </w:rPr>
        <w:t>. 2 ч. 2 п. 2 Указа N 9).</w:t>
      </w:r>
    </w:p>
    <w:p w14:paraId="2FCEF7DD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5" w:name="74"/>
      <w:bookmarkEnd w:id="55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32079F32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6" w:name="75"/>
      <w:bookmarkEnd w:id="56"/>
      <w:r w:rsidRPr="00435BA0">
        <w:rPr>
          <w:rFonts w:ascii="Times New Roman" w:hAnsi="Times New Roman" w:cs="Times New Roman"/>
          <w:color w:val="000000"/>
          <w:sz w:val="26"/>
          <w:szCs w:val="26"/>
        </w:rPr>
        <w:t>Таким образом, законодательством не запрещен оборот, включая реализацию товаров, маркированных КИЗ старого образца до вступления в силу Положения о маркировке товаров унифицированными контрольными знаками, утвержденного Указом N 243 (до 08.01.2021).</w:t>
      </w:r>
    </w:p>
    <w:p w14:paraId="697306B2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7" w:name="76"/>
      <w:bookmarkEnd w:id="57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7CD4CA14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8" w:name="77"/>
      <w:bookmarkEnd w:id="58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11: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Организация производит пиво солодовое в </w:t>
      </w:r>
      <w:proofErr w:type="spell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кегах</w:t>
      </w:r>
      <w:proofErr w:type="spellEnd"/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и реализует его как организациям и ИП, так и в собственных объектах общественного питания в розлив. Нужно ли передавать информацию в СККО о реализации пива в розлив?</w:t>
      </w:r>
    </w:p>
    <w:p w14:paraId="0A59654B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9" w:name="78"/>
      <w:bookmarkEnd w:id="59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Ответ: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Пиво солодовое, разлитое в упаковку любой вместимости, подлежит маркировке УКЗ (п. 9 приложения 1 к постановлению N 1030).</w:t>
      </w:r>
    </w:p>
    <w:p w14:paraId="228FA3D2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60" w:name="79"/>
      <w:bookmarkEnd w:id="60"/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В указанной ситуации производитель должен нанести УКЗ на каждую </w:t>
      </w:r>
      <w:proofErr w:type="spell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кегу</w:t>
      </w:r>
      <w:proofErr w:type="spellEnd"/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. В том числе эта обязанность распространяется и на те </w:t>
      </w:r>
      <w:proofErr w:type="spell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кеги</w:t>
      </w:r>
      <w:proofErr w:type="spellEnd"/>
      <w:r w:rsidRPr="00435BA0">
        <w:rPr>
          <w:rFonts w:ascii="Times New Roman" w:hAnsi="Times New Roman" w:cs="Times New Roman"/>
          <w:color w:val="000000"/>
          <w:sz w:val="26"/>
          <w:szCs w:val="26"/>
        </w:rPr>
        <w:t>, которые перемещаются производителем в собственные объекты общественного питания для продажи пива в розлив.</w:t>
      </w:r>
    </w:p>
    <w:p w14:paraId="7B8C8441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61" w:name="80"/>
      <w:bookmarkEnd w:id="61"/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При этом требования о маркировке не распространяются на товары, предназначенные для розничной торговли в розлив или вразвес из тары, маркированной УКЗ или средствами идентификации (п. 21 приложения 1 и п. 19 приложения 2 к Указу N 243). Поэтому при реализации пива в розлив из маркированной тары (в нашем случае - из </w:t>
      </w:r>
      <w:proofErr w:type="spell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кег</w:t>
      </w:r>
      <w:proofErr w:type="spellEnd"/>
      <w:r w:rsidRPr="00435BA0">
        <w:rPr>
          <w:rFonts w:ascii="Times New Roman" w:hAnsi="Times New Roman" w:cs="Times New Roman"/>
          <w:color w:val="000000"/>
          <w:sz w:val="26"/>
          <w:szCs w:val="26"/>
        </w:rPr>
        <w:t>) отсутствует обязанность при использовании кассового оборудования обеспечивать считывание кода маркировки.</w:t>
      </w:r>
    </w:p>
    <w:p w14:paraId="58BAB111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62" w:name="182"/>
      <w:bookmarkEnd w:id="62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0D27B1F8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63" w:name="81"/>
      <w:bookmarkEnd w:id="63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12: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Организация выдает своим работникам спецпитание товарами,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подлежащими маркировке (молоко, кефир), в кафетерии. Надо ли проводить через кассовое оборудование кафетерия выбытие этих товаров, если оно не является реализацией? Как передавать информацию в СККО?</w:t>
      </w:r>
    </w:p>
    <w:p w14:paraId="46E333EF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64" w:name="82"/>
      <w:bookmarkEnd w:id="64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Проводить через кассовое оборудование выдачу спецпитания работникам не нужно. Также не требуется передавать в СККО информацию о выбытии таких товаров, подлежащих маркировке, через АPI.</w:t>
      </w:r>
    </w:p>
    <w:p w14:paraId="154C448C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65" w:name="186"/>
      <w:bookmarkEnd w:id="65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29EE77D7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66" w:name="83"/>
      <w:bookmarkEnd w:id="66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13: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Работник розничной организации сверяет коды маркировки, отсканированные с товаров и полученные через электронную накладную, чтобы в кассовом оборудовании отобразились те коды маркировки, которые фактически есть. Как поступать в ситуации, когда имеется несовпадение кодов маркировки, отсканированных с товаров и полученных через электронную накладную?</w:t>
      </w:r>
    </w:p>
    <w:p w14:paraId="3C7849CC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67" w:name="85"/>
      <w:bookmarkEnd w:id="67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Загружать коды маркировки в кассовое оборудование или в учетную систему не нужно.</w:t>
      </w:r>
    </w:p>
    <w:p w14:paraId="6DB3F704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68" w:name="86"/>
      <w:bookmarkEnd w:id="68"/>
      <w:r w:rsidRPr="00435BA0">
        <w:rPr>
          <w:rFonts w:ascii="Times New Roman" w:hAnsi="Times New Roman" w:cs="Times New Roman"/>
          <w:color w:val="000000"/>
          <w:sz w:val="26"/>
          <w:szCs w:val="26"/>
        </w:rPr>
        <w:t>Заданный вопрос касается оборота маркированных товаров. Если при приемке товаров выявилось несовпадение кодов маркировки, нанесенных на товары, с информацией, указанной в электронной накладной, нужно потребовать от поставщика внесения изменений в электронную накладную. В этом случае поставщик должен отменить электронную накладную и создать новую с правильно указанной информацией. А если товары подлежат маркировке и не подлежат прослеживаемости, то можно составить акт расхождений в электронном виде.</w:t>
      </w:r>
    </w:p>
    <w:p w14:paraId="2C18417A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69" w:name="180"/>
      <w:bookmarkEnd w:id="69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3994A3E3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70" w:name="87"/>
      <w:bookmarkEnd w:id="70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Вопрос 14: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Организация ведет суммовой учет в рознице. С 01.07.2025 дифференцированный учет в отношении маркированных товаров будет вестись в отдельной программе складского учета, а бухгалтерский учет будет суммовым с расчетом среднего процента НДС и средней наценки. Возможна ли такая организация учета после 01.07.2025? Возможно ли дальнейшее ведение суммового учета в рознице после 01.07.2025?</w:t>
      </w:r>
    </w:p>
    <w:p w14:paraId="166008A5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71" w:name="88"/>
      <w:bookmarkEnd w:id="71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Требование о ведении дифференцированного учета при реализации товаров, подлежащих маркировке, не влияет на организацию бухгалтерского учета и не обязывает изменять методы ведения бухгалтерского учета товаров.</w:t>
      </w:r>
    </w:p>
    <w:p w14:paraId="7D3858DC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72" w:name="89"/>
      <w:bookmarkEnd w:id="72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75B5F597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73" w:name="90"/>
      <w:bookmarkEnd w:id="73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Вопрос 15: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Организация розничной торговли реализует мебель в торговом объекте с торговой площадью свыше 200 кв. м. Используется программная касса. GTIN для мебели отсутствуют. В платежном документе отображается наименование товара (из справочника товаров), количество, цена за единицу, стоимость. Считается ли в этой ситуации, что организация обеспечила дифференцированный учет товаров?</w:t>
      </w:r>
    </w:p>
    <w:p w14:paraId="609BA3DB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74" w:name="91"/>
      <w:bookmarkEnd w:id="74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Мебель относится к товарам, которые могут не маркироваться GTIN по техническим или иным причинам (п. 23 Положения N 748).</w:t>
      </w:r>
    </w:p>
    <w:p w14:paraId="4DE9E817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75" w:name="92"/>
      <w:bookmarkEnd w:id="75"/>
      <w:r w:rsidRPr="00435BA0">
        <w:rPr>
          <w:rFonts w:ascii="Times New Roman" w:hAnsi="Times New Roman" w:cs="Times New Roman"/>
          <w:color w:val="000000"/>
          <w:sz w:val="26"/>
          <w:szCs w:val="26"/>
        </w:rPr>
        <w:t>При реализации товаров, перечисленных в п. 23 Положения N 748, способ обеспечения дифференцированного учета определяется субъектом торговли самостоятельно. При этом в платежном документе, помимо иной информации, определенной в требованиях к кассовому оборудованию, в обязательном порядке должно содержаться наименование товара.</w:t>
      </w:r>
    </w:p>
    <w:p w14:paraId="2179AAE6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76" w:name="93"/>
      <w:bookmarkEnd w:id="76"/>
      <w:r w:rsidRPr="00435BA0">
        <w:rPr>
          <w:rFonts w:ascii="Times New Roman" w:hAnsi="Times New Roman" w:cs="Times New Roman"/>
          <w:color w:val="000000"/>
          <w:sz w:val="26"/>
          <w:szCs w:val="26"/>
        </w:rPr>
        <w:t>Поэтому в рассматриваемой ситуации организация обеспечила ведение дифференцированного учета товаров.</w:t>
      </w:r>
    </w:p>
    <w:p w14:paraId="539E0CA6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77" w:name="94"/>
      <w:bookmarkEnd w:id="77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71582700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78" w:name="95"/>
      <w:bookmarkEnd w:id="78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16: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Организация продает товары через интернет-магазин. Товары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отправляются почтой наложенным платежом. Оператор почтовой связи переводит деньги на счет организации. На сайте интернет-магазина размещена информация о том, что расчеты за товары производятся только через ЕРИП или наложенным платежом оператору почтовой связи. Как в этом случае передавать в СККО информацию о продаже товаров, подлежащих маркировке?</w:t>
      </w:r>
    </w:p>
    <w:p w14:paraId="5DDD1E03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79" w:name="97"/>
      <w:bookmarkEnd w:id="79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В указанной ситуации в СККО нужно передавать информацию о реализации товаров, подлежащих маркировке, посредством открытого интерфейса программирования приложений API, предоставленного РУП "Информационно-издательский центр по налогам и сборам" (ч. 4 п. 1, ч. 2 п. 10-1, п. 45 Положения N 924/16 в редакции, действующей с 01.07.2025).</w:t>
      </w:r>
    </w:p>
    <w:p w14:paraId="06D55267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80" w:name="98"/>
      <w:bookmarkEnd w:id="80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40C6EFD1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81" w:name="99"/>
      <w:bookmarkEnd w:id="81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Вопрос 17: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Будет ли в программном обеспечении кассового оборудования осуществляться проверка кодов маркировки и GTIN товаров?</w:t>
      </w:r>
    </w:p>
    <w:p w14:paraId="2AEAF9D2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82" w:name="100"/>
      <w:bookmarkEnd w:id="82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Требование об осуществлении кассовым оборудованием проверки кодов маркировки и GTIN товаров законодательством не установлено.</w:t>
      </w:r>
    </w:p>
    <w:p w14:paraId="137EBF6A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83" w:name="176"/>
      <w:bookmarkEnd w:id="83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0081FBFC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84" w:name="101"/>
      <w:bookmarkEnd w:id="84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18: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Организация применяет метод учета товаров FIFO. Обязана ли организация перейти с 01.07.2025 на </w:t>
      </w:r>
      <w:proofErr w:type="spell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партионный</w:t>
      </w:r>
      <w:proofErr w:type="spellEnd"/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учет по прослеживаемым и подлежащим маркировке товарам?</w:t>
      </w:r>
    </w:p>
    <w:p w14:paraId="15ACA80C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85" w:name="102"/>
      <w:bookmarkEnd w:id="85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Нет, не обязана. Требование о ведении дифференцированного учета при реализации товаров, подлежащих маркировке, не обязывает субъектов хозяйствования изменять методы ведения бухгалтерского учета товаров.</w:t>
      </w:r>
    </w:p>
    <w:p w14:paraId="1BB7A25D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86" w:name="175"/>
      <w:bookmarkEnd w:id="86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6EDC8C22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87" w:name="103"/>
      <w:bookmarkEnd w:id="87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19: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Нужно ли с 01.07.2025 указывать в чеке кассового оборудования GTIN товара?</w:t>
      </w:r>
    </w:p>
    <w:p w14:paraId="1DF8DB58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88" w:name="104"/>
      <w:bookmarkEnd w:id="88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Это не обязательное требование. При этом МНС рекомендует отображать GTIN в платежном документе.</w:t>
      </w:r>
    </w:p>
    <w:p w14:paraId="6F0378E3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89" w:name="172"/>
      <w:bookmarkEnd w:id="89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734185F6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90" w:name="105"/>
      <w:bookmarkEnd w:id="90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20: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Организация-импортер ввезла обувь и нанесла на нее коды маркировки. Каким образом показывать выбытие кодов маркировки при продаже этой обуви в собственных торговых объектах?</w:t>
      </w:r>
    </w:p>
    <w:p w14:paraId="33BD24FB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91" w:name="106"/>
      <w:bookmarkEnd w:id="91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proofErr w:type="gram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С</w:t>
      </w:r>
      <w:proofErr w:type="gramEnd"/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01.07.2025 при реализации в торговых объектах товаров, подлежащих маркировке, считанные с помощью кассового оборудования коды маркировки передаются в СККО (ч. 1 п. 10-1 Положения N 924/16 в редакции, действующей с 01.07.2025). Этого достаточно. Иных требований в части выбытия кодов маркировки не установлено.</w:t>
      </w:r>
    </w:p>
    <w:p w14:paraId="7A407956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92" w:name="170"/>
      <w:bookmarkEnd w:id="92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167BD560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93" w:name="107"/>
      <w:bookmarkEnd w:id="93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21: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Покупатель в торговом объекте внес предоплату за товар, подлежащий маркировке, в размере 100% наличными деньгами. Через некоторое время этот товар поступает в торговый объект и передается покупателю. В какой момент и как передавать в СККО информацию о продаже товаров, подлежащих маркировке, если в момент внесения предоплаты еще нет кодов маркировки? Должно ли быть в платежном документе (чеке) указано наименование товара, по которому внесена предоплата?</w:t>
      </w:r>
    </w:p>
    <w:p w14:paraId="27B5848A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94" w:name="108"/>
      <w:bookmarkEnd w:id="94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Внесение покупателем денежных средств проводится на кассовом оборудовании. При этом не требуется указывать наименование товара в платежном документе. В нем должно быть указано, что это предоплата.</w:t>
      </w:r>
    </w:p>
    <w:p w14:paraId="79AA729A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95" w:name="109"/>
      <w:bookmarkEnd w:id="95"/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Далее при передаче товара покупателю нужно провести на кассовом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оборудовании реализацию товара с оплатой авансом, считать код маркировки и передать эту информацию в СККО.</w:t>
      </w:r>
    </w:p>
    <w:p w14:paraId="1AFB814C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96" w:name="169"/>
      <w:bookmarkEnd w:id="96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3D9C041F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97" w:name="110"/>
      <w:bookmarkEnd w:id="97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22: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Какие требования установлены с 01.07.2025 к кассовому оборудованию для организаций, оказывающих услуги? Обязательно ли в платежном документе, формируемом кассовым аппаратом, указывать наименование услуги?</w:t>
      </w:r>
    </w:p>
    <w:p w14:paraId="2556E5FE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98" w:name="111"/>
      <w:bookmarkEnd w:id="98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С 01.07.2025 кассовое оборудование, в том числе используемое при оказании услуг, должно соответствовать требованиям постановления N 29/99 и Положения N 10 в редакции, вступающей в силу с 01.07.2025.</w:t>
      </w:r>
    </w:p>
    <w:p w14:paraId="11C1F4C1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99" w:name="112"/>
      <w:bookmarkEnd w:id="99"/>
      <w:r w:rsidRPr="00435BA0">
        <w:rPr>
          <w:rFonts w:ascii="Times New Roman" w:hAnsi="Times New Roman" w:cs="Times New Roman"/>
          <w:color w:val="000000"/>
          <w:sz w:val="26"/>
          <w:szCs w:val="26"/>
        </w:rPr>
        <w:t>При этом отметим, что при оказании услуг не требуется обеспечивать дифференцированный учет и считывание кодов маркировки. В платежном документе, формируемом кассовым оборудованием, не обязательно указывать наименование услуги.</w:t>
      </w:r>
    </w:p>
    <w:p w14:paraId="58D73B6C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00" w:name="166"/>
      <w:bookmarkEnd w:id="100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540F779F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01" w:name="113"/>
      <w:bookmarkEnd w:id="101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23: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Разрешено ли законодательством использование на 1 кассовом аппарате более 1 карточного платежного термина для приема денежных средств по банковским платежным карточкам?</w:t>
      </w:r>
    </w:p>
    <w:p w14:paraId="706D0359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02" w:name="114"/>
      <w:bookmarkEnd w:id="102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При приеме организациями и ИП платежей в свой адрес количество используемых в объектах и (или) при осуществлении видов деятельности согласно приложению 1 к постановлению N 924/16 карточных платежных терминалов должно соответствовать количеству единиц кассового оборудования, игорных заведений, за исключением случаев, установленных в ч. 2 - 4 п. 2.8-1 постановления N 924/16 (ч. 1 п. 2.8-1 постановления N 924/16).</w:t>
      </w:r>
    </w:p>
    <w:p w14:paraId="21265F73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03" w:name="115"/>
      <w:bookmarkEnd w:id="103"/>
      <w:r w:rsidRPr="00435BA0">
        <w:rPr>
          <w:rFonts w:ascii="Times New Roman" w:hAnsi="Times New Roman" w:cs="Times New Roman"/>
          <w:color w:val="000000"/>
          <w:sz w:val="26"/>
          <w:szCs w:val="26"/>
        </w:rPr>
        <w:t>На каждую единицу кассового оборудования должен быть как минимум 1 карточный платежный терминал. Наличие большего количества карточных платежных терминалов, которые привязаны к 1 единице кассового оборудования, не является нарушением.</w:t>
      </w:r>
    </w:p>
    <w:p w14:paraId="58288AD4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04" w:name="162"/>
      <w:bookmarkEnd w:id="104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2662CEDE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05" w:name="116"/>
      <w:bookmarkEnd w:id="105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24: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Обязаны ли субъекты хозяйствования считывать маркировку, происходящую из стран ЕАЭС?</w:t>
      </w:r>
    </w:p>
    <w:p w14:paraId="37A6EB0C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06" w:name="117"/>
      <w:bookmarkEnd w:id="106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Ответ: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С</w:t>
      </w:r>
      <w:proofErr w:type="gramEnd"/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01.07.2025 субъекты хозяйственной деятельности при осуществлении розничной торговли обязаны обеспечить считывание кода маркировки в отношении товаров, которые подлежат маркировке только в Республике Беларусь (ч. 5 п. 1, ч. 1 п. 10-1 Положения N 924/16 в редакции, действующей с 01.07.2025).</w:t>
      </w:r>
    </w:p>
    <w:p w14:paraId="19940161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07" w:name="164"/>
      <w:bookmarkEnd w:id="107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5E05ADCB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08" w:name="118"/>
      <w:bookmarkEnd w:id="108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25: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Приобретен товар, подлежащий маркировке, для дальнейшей реализации. Однако сведения о нем не содержатся в электронном банке паспортов </w:t>
      </w:r>
      <w:proofErr w:type="spell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ePASS</w:t>
      </w:r>
      <w:proofErr w:type="spellEnd"/>
      <w:r w:rsidRPr="00435BA0">
        <w:rPr>
          <w:rFonts w:ascii="Times New Roman" w:hAnsi="Times New Roman" w:cs="Times New Roman"/>
          <w:color w:val="000000"/>
          <w:sz w:val="26"/>
          <w:szCs w:val="26"/>
        </w:rPr>
        <w:t>. Будут ли переданы сведения о маркировке в СККО при отсутствии GTIN на этот товар?</w:t>
      </w:r>
    </w:p>
    <w:p w14:paraId="1AE9307F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09" w:name="119"/>
      <w:bookmarkEnd w:id="109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Если при продаже такого товара через кассовое оборудование будет считан код маркировки, то информация попадет в СККО. При этом субъект торговли будет привлечен к ответственности за необеспечение ведения дифференцированного учета товаров.</w:t>
      </w:r>
    </w:p>
    <w:p w14:paraId="7EF63340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10" w:name="120"/>
      <w:bookmarkEnd w:id="110"/>
      <w:r w:rsidRPr="00435BA0">
        <w:rPr>
          <w:rFonts w:ascii="Times New Roman" w:hAnsi="Times New Roman" w:cs="Times New Roman"/>
          <w:color w:val="000000"/>
          <w:sz w:val="26"/>
          <w:szCs w:val="26"/>
        </w:rPr>
        <w:t>Для того чтобы не допустить нарушений, субъект торговли должен до реализации этого товара обратиться в Ассоциацию автоматической идентификации ГС1 Беларуси для самостоятельного получения либо регистрации GTIN реализуемого товара. Такой товар можно реализовывать только после получения и нанесения на него GTIN.</w:t>
      </w:r>
    </w:p>
    <w:p w14:paraId="46192A84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11" w:name="158"/>
      <w:bookmarkEnd w:id="111"/>
      <w:r w:rsidRPr="00435BA0">
        <w:rPr>
          <w:rFonts w:ascii="Times New Roman" w:hAnsi="Times New Roman" w:cs="Times New Roman"/>
          <w:color w:val="000000"/>
          <w:sz w:val="26"/>
          <w:szCs w:val="26"/>
        </w:rPr>
        <w:lastRenderedPageBreak/>
        <w:t> </w:t>
      </w:r>
    </w:p>
    <w:p w14:paraId="4E80E4FE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12" w:name="121"/>
      <w:bookmarkEnd w:id="112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26: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Дифференцированный учет предполагает учет товаров по укрупненным группам?</w:t>
      </w:r>
    </w:p>
    <w:p w14:paraId="41DDB259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13" w:name="122"/>
      <w:bookmarkEnd w:id="113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Дифференцированный учет товаров ведется в привязке к GTIN.</w:t>
      </w:r>
    </w:p>
    <w:p w14:paraId="710FE482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14" w:name="160"/>
      <w:bookmarkEnd w:id="114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09BE49D0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15" w:name="123"/>
      <w:bookmarkEnd w:id="115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27: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Нужно ли использовать кассовое оборудование при разносной торговле?</w:t>
      </w:r>
    </w:p>
    <w:p w14:paraId="64226A55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16" w:name="124"/>
      <w:bookmarkEnd w:id="116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С 01.07.2025 исключается норма, которая разрешает не использовать кассовое оборудование при разносной торговле. Поэтому с указанной даты при осуществлении разносной торговли обязательно использование кассового оборудования (</w:t>
      </w:r>
      <w:proofErr w:type="spellStart"/>
      <w:r w:rsidRPr="00435BA0">
        <w:rPr>
          <w:rFonts w:ascii="Times New Roman" w:hAnsi="Times New Roman" w:cs="Times New Roman"/>
          <w:color w:val="000000"/>
          <w:sz w:val="26"/>
          <w:szCs w:val="26"/>
        </w:rPr>
        <w:t>абз</w:t>
      </w:r>
      <w:proofErr w:type="spellEnd"/>
      <w:r w:rsidRPr="00435BA0">
        <w:rPr>
          <w:rFonts w:ascii="Times New Roman" w:hAnsi="Times New Roman" w:cs="Times New Roman"/>
          <w:color w:val="000000"/>
          <w:sz w:val="26"/>
          <w:szCs w:val="26"/>
        </w:rPr>
        <w:t>. 22 подп. 1.4 постановления N 712/19).</w:t>
      </w:r>
    </w:p>
    <w:p w14:paraId="17561A72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17" w:name="157"/>
      <w:bookmarkEnd w:id="117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5D41398A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bookmarkStart w:id="118" w:name="125"/>
      <w:bookmarkEnd w:id="118"/>
      <w:proofErr w:type="spellStart"/>
      <w:r w:rsidRPr="00435BA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Справочно</w:t>
      </w:r>
      <w:proofErr w:type="spellEnd"/>
    </w:p>
    <w:p w14:paraId="2A4950D4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bookmarkStart w:id="119" w:name="126"/>
      <w:bookmarkEnd w:id="119"/>
      <w:r w:rsidRPr="00435BA0">
        <w:rPr>
          <w:rFonts w:ascii="Times New Roman" w:hAnsi="Times New Roman" w:cs="Times New Roman"/>
          <w:i/>
          <w:iCs/>
          <w:color w:val="000000"/>
          <w:sz w:val="26"/>
          <w:szCs w:val="26"/>
        </w:rPr>
        <w:t>В настоящее время обязанность использовать кассовое оборудование предусмотрена при разносной торговле плодоовощной продукцией (подп. 35.5 Положения N 924/16).</w:t>
      </w:r>
    </w:p>
    <w:p w14:paraId="59AEABDB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20" w:name="155"/>
      <w:bookmarkEnd w:id="120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1D03DE68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21" w:name="127"/>
      <w:bookmarkEnd w:id="121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 28: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 xml:space="preserve"> Должен ли вестись дифференцированный учет прослеживаемости товаров на объектах общественного питания (кафе) или это только относится к объектам розничной торговли?</w:t>
      </w:r>
    </w:p>
    <w:p w14:paraId="3877FA33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22" w:name="128"/>
      <w:bookmarkEnd w:id="122"/>
      <w:r w:rsidRPr="00435B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Ответ: </w:t>
      </w:r>
      <w:r w:rsidRPr="00435BA0">
        <w:rPr>
          <w:rFonts w:ascii="Times New Roman" w:hAnsi="Times New Roman" w:cs="Times New Roman"/>
          <w:color w:val="000000"/>
          <w:sz w:val="26"/>
          <w:szCs w:val="26"/>
        </w:rPr>
        <w:t>С 01.07.2025 дифференцированный учет обязателен в отношении товаров, подлежащих маркировке. При этом для товаров, подлежащих прослеживаемости, но не подлежащих маркировке, такое требование не установлено. Вести дифференцированный учет, предусмотренный п. 10-1 Положения N 924/16 в редакции, действующей с 01.07.2025, по прослеживаемым товарам, которые не подлежат маркировке, не нужно.</w:t>
      </w:r>
    </w:p>
    <w:p w14:paraId="6DC635C4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23" w:name="129"/>
      <w:bookmarkEnd w:id="123"/>
      <w:r w:rsidRPr="00435BA0">
        <w:rPr>
          <w:rFonts w:ascii="Times New Roman" w:hAnsi="Times New Roman" w:cs="Times New Roman"/>
          <w:color w:val="000000"/>
          <w:sz w:val="26"/>
          <w:szCs w:val="26"/>
        </w:rPr>
        <w:t>Дифференцированный учет обязателен для товаров, подлежащих маркировке, которые реализуются в розничной торговле, а также в неизменном виде в объектах общественного питания (например, при продаже бутылки пива или молока, пачки чая).</w:t>
      </w:r>
    </w:p>
    <w:p w14:paraId="680985BB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24" w:name="130"/>
      <w:bookmarkEnd w:id="124"/>
      <w:r w:rsidRPr="00435BA0">
        <w:rPr>
          <w:rFonts w:ascii="Times New Roman" w:hAnsi="Times New Roman" w:cs="Times New Roman"/>
          <w:color w:val="000000"/>
          <w:sz w:val="26"/>
          <w:szCs w:val="26"/>
        </w:rPr>
        <w:t>Если товары, на которые нанесены коды маркировки, используются для приготовления продукции общественного питания (например, бутылка молока использована для приготовления каши), то вести дифференцированный учет таких товаров не нужно.</w:t>
      </w:r>
    </w:p>
    <w:p w14:paraId="505C3591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25" w:name="141"/>
      <w:bookmarkEnd w:id="125"/>
      <w:r w:rsidRPr="00435BA0">
        <w:rPr>
          <w:rFonts w:ascii="Times New Roman" w:hAnsi="Times New Roman" w:cs="Times New Roman"/>
          <w:color w:val="000000"/>
          <w:sz w:val="26"/>
          <w:szCs w:val="26"/>
        </w:rPr>
        <w:t> </w:t>
      </w:r>
    </w:p>
    <w:p w14:paraId="7C7FE552" w14:textId="77777777" w:rsidR="00435BA0" w:rsidRPr="00435BA0" w:rsidRDefault="00435BA0" w:rsidP="00435B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126" w:name="131"/>
      <w:bookmarkEnd w:id="126"/>
    </w:p>
    <w:p w14:paraId="518D7F56" w14:textId="77777777" w:rsidR="006C0271" w:rsidRDefault="006C0271" w:rsidP="00435B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right"/>
      </w:pPr>
    </w:p>
    <w:sectPr w:rsidR="006C0271" w:rsidSect="004971E6">
      <w:headerReference w:type="default" r:id="rId6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5AE14" w14:textId="77777777" w:rsidR="0029302D" w:rsidRDefault="0029302D">
      <w:pPr>
        <w:spacing w:after="0" w:line="240" w:lineRule="auto"/>
      </w:pPr>
      <w:r>
        <w:separator/>
      </w:r>
    </w:p>
  </w:endnote>
  <w:endnote w:type="continuationSeparator" w:id="0">
    <w:p w14:paraId="347D5BEB" w14:textId="77777777" w:rsidR="0029302D" w:rsidRDefault="00293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2097A" w14:textId="77777777" w:rsidR="0029302D" w:rsidRDefault="0029302D">
      <w:pPr>
        <w:spacing w:after="0" w:line="240" w:lineRule="auto"/>
      </w:pPr>
      <w:r>
        <w:separator/>
      </w:r>
    </w:p>
  </w:footnote>
  <w:footnote w:type="continuationSeparator" w:id="0">
    <w:p w14:paraId="6FA442BB" w14:textId="77777777" w:rsidR="0029302D" w:rsidRDefault="00293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0110332"/>
      <w:docPartObj>
        <w:docPartGallery w:val="Page Numbers (Top of Page)"/>
        <w:docPartUnique/>
      </w:docPartObj>
    </w:sdtPr>
    <w:sdtEndPr/>
    <w:sdtContent>
      <w:p w14:paraId="5C0F1ACF" w14:textId="63C95055" w:rsidR="00316780" w:rsidRDefault="00435B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64B">
          <w:rPr>
            <w:noProof/>
          </w:rPr>
          <w:t>9</w:t>
        </w:r>
        <w:r>
          <w:fldChar w:fldCharType="end"/>
        </w:r>
      </w:p>
    </w:sdtContent>
  </w:sdt>
  <w:p w14:paraId="4A8453BC" w14:textId="77777777" w:rsidR="00316780" w:rsidRDefault="002930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BA0"/>
    <w:rsid w:val="00266560"/>
    <w:rsid w:val="0029302D"/>
    <w:rsid w:val="002E406F"/>
    <w:rsid w:val="00330222"/>
    <w:rsid w:val="00435BA0"/>
    <w:rsid w:val="006C0271"/>
    <w:rsid w:val="00B2464B"/>
    <w:rsid w:val="00BA46D7"/>
    <w:rsid w:val="00CD2954"/>
    <w:rsid w:val="00F16BF0"/>
    <w:rsid w:val="00F9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C726"/>
  <w15:chartTrackingRefBased/>
  <w15:docId w15:val="{73C928D2-017B-4D4D-AE70-71CA4DBB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BA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BA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3239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dc:description/>
  <cp:lastModifiedBy>Ширибало Алина Николаевна</cp:lastModifiedBy>
  <cp:revision>2</cp:revision>
  <dcterms:created xsi:type="dcterms:W3CDTF">2025-03-18T07:25:00Z</dcterms:created>
  <dcterms:modified xsi:type="dcterms:W3CDTF">2025-03-18T07:25:00Z</dcterms:modified>
</cp:coreProperties>
</file>